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051E4" w14:textId="3D881B58" w:rsidR="00CD152C" w:rsidRPr="00533576" w:rsidRDefault="00CD152C" w:rsidP="00CD152C">
      <w:pPr>
        <w:spacing w:after="0"/>
        <w:rPr>
          <w:rFonts w:ascii="Bookman Old Style" w:hAnsi="Bookman Old Style" w:cs="Times New Roman"/>
          <w:color w:val="948A54"/>
          <w:sz w:val="32"/>
          <w:szCs w:val="32"/>
        </w:rPr>
      </w:pP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C419C" wp14:editId="26A5B11B">
                <wp:simplePos x="0" y="0"/>
                <wp:positionH relativeFrom="column">
                  <wp:posOffset>-657225</wp:posOffset>
                </wp:positionH>
                <wp:positionV relativeFrom="paragraph">
                  <wp:posOffset>-645160</wp:posOffset>
                </wp:positionV>
                <wp:extent cx="1564640" cy="1371600"/>
                <wp:effectExtent l="0" t="254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6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C5FB5" w14:textId="7A84FBFD" w:rsidR="00DA7F1C" w:rsidRPr="003730D6" w:rsidRDefault="00DA7F1C" w:rsidP="00CD152C">
                            <w:pPr>
                              <w:rPr>
                                <w:color w:val="FFFFFF"/>
                              </w:rPr>
                            </w:pPr>
                            <w:r w:rsidRPr="004156E8">
                              <w:rPr>
                                <w:noProof/>
                                <w:lang/>
                              </w:rPr>
                              <w:drawing>
                                <wp:inline distT="0" distB="0" distL="0" distR="0" wp14:anchorId="7CCDF27B" wp14:editId="209E7897">
                                  <wp:extent cx="1381125" cy="1276350"/>
                                  <wp:effectExtent l="0" t="0" r="9525" b="0"/>
                                  <wp:docPr id="2" name="Picture 2" descr="LOGO STR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STR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DC419C" id="Rectangle 3" o:spid="_x0000_s1026" style="position:absolute;margin-left:-51.75pt;margin-top:-50.8pt;width:123.2pt;height:10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" filled="f" stroked="f">
                <v:textbox>
                  <w:txbxContent>
                    <w:p w14:paraId="03DC5FB5" w14:textId="7A84FBFD" w:rsidR="00DA7F1C" w:rsidRPr="003730D6" w:rsidRDefault="00DA7F1C" w:rsidP="00CD152C">
                      <w:pPr>
                        <w:rPr>
                          <w:color w:val="FFFFFF"/>
                        </w:rPr>
                      </w:pPr>
                      <w:r w:rsidRPr="004156E8">
                        <w:rPr>
                          <w:noProof/>
                          <w:lang w:eastAsia="en-ZA"/>
                        </w:rPr>
                        <w:drawing>
                          <wp:inline distT="0" distB="0" distL="0" distR="0" wp14:anchorId="7CCDF27B" wp14:editId="209E7897">
                            <wp:extent cx="1381125" cy="1276350"/>
                            <wp:effectExtent l="0" t="0" r="9525" b="0"/>
                            <wp:docPr id="2" name="Picture 2" descr="LOGO STR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STR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33576">
        <w:rPr>
          <w:color w:val="948A54"/>
        </w:rPr>
        <w:t xml:space="preserve">                                   </w:t>
      </w:r>
      <w:r w:rsidRPr="00533576">
        <w:rPr>
          <w:rFonts w:ascii="Bookman Old Style" w:hAnsi="Bookman Old Style" w:cs="Times New Roman"/>
          <w:color w:val="948A54"/>
          <w:sz w:val="32"/>
          <w:szCs w:val="32"/>
        </w:rPr>
        <w:t>NAZARENE COMPASSIONATE MINISTRIES</w:t>
      </w:r>
    </w:p>
    <w:p w14:paraId="7EB2A643" w14:textId="77777777" w:rsidR="00CD152C" w:rsidRPr="008D2A49" w:rsidRDefault="00CD152C" w:rsidP="00CD152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2A49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8D2A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ESWATINI</w:t>
      </w:r>
    </w:p>
    <w:p w14:paraId="26A16415" w14:textId="77777777" w:rsidR="00CD152C" w:rsidRDefault="00CD152C" w:rsidP="00CD152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________________________________________________</w:t>
      </w:r>
    </w:p>
    <w:p w14:paraId="18894A54" w14:textId="77777777" w:rsidR="00CD152C" w:rsidRDefault="00CD152C" w:rsidP="00CD152C">
      <w:pPr>
        <w:spacing w:after="0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624F9E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24F9E">
        <w:rPr>
          <w:rFonts w:ascii="Times New Roman" w:hAnsi="Times New Roman" w:cs="Times New Roman"/>
          <w:sz w:val="18"/>
          <w:szCs w:val="18"/>
        </w:rPr>
        <w:t>O.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24F9E">
        <w:rPr>
          <w:rFonts w:ascii="Times New Roman" w:hAnsi="Times New Roman" w:cs="Times New Roman"/>
          <w:sz w:val="18"/>
          <w:szCs w:val="18"/>
        </w:rPr>
        <w:t>Box 3987, Manzini,</w:t>
      </w:r>
      <w:r>
        <w:rPr>
          <w:rFonts w:ascii="Times New Roman" w:hAnsi="Times New Roman" w:cs="Times New Roman"/>
          <w:sz w:val="18"/>
          <w:szCs w:val="18"/>
        </w:rPr>
        <w:t xml:space="preserve"> Eswatini</w:t>
      </w:r>
      <w:r w:rsidRPr="00624F9E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Tel.: </w:t>
      </w:r>
      <w:r w:rsidRPr="00624F9E">
        <w:rPr>
          <w:rFonts w:ascii="Times New Roman" w:hAnsi="Times New Roman" w:cs="Times New Roman"/>
          <w:sz w:val="18"/>
          <w:szCs w:val="18"/>
        </w:rPr>
        <w:t>+268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624F9E">
        <w:rPr>
          <w:rFonts w:ascii="Times New Roman" w:hAnsi="Times New Roman" w:cs="Times New Roman"/>
          <w:sz w:val="18"/>
          <w:szCs w:val="18"/>
        </w:rPr>
        <w:t>505</w:t>
      </w:r>
      <w:r>
        <w:rPr>
          <w:rFonts w:ascii="Times New Roman" w:hAnsi="Times New Roman" w:cs="Times New Roman"/>
          <w:sz w:val="18"/>
          <w:szCs w:val="18"/>
        </w:rPr>
        <w:t xml:space="preserve"> 2776; +268 2505 2778; Email: </w:t>
      </w:r>
      <w:hyperlink r:id="rId8" w:history="1">
        <w:r w:rsidRPr="00BB499B">
          <w:rPr>
            <w:rStyle w:val="Hyperlink"/>
            <w:rFonts w:ascii="Times New Roman" w:hAnsi="Times New Roman" w:cs="Times New Roman"/>
            <w:sz w:val="18"/>
            <w:szCs w:val="18"/>
          </w:rPr>
          <w:t>info@ncmsd.org.sz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9F51B7" w14:textId="77777777" w:rsidR="00CD152C" w:rsidRDefault="00CD152C" w:rsidP="00520AD7">
      <w:pPr>
        <w:spacing w:after="0"/>
        <w:jc w:val="center"/>
        <w:rPr>
          <w:rFonts w:eastAsia="Arial Unicode MS" w:cs="Arial Unicode MS"/>
          <w:b/>
          <w:color w:val="1A1A1A"/>
          <w:w w:val="105"/>
          <w:u w:val="single"/>
        </w:rPr>
      </w:pPr>
    </w:p>
    <w:p w14:paraId="5E43267F" w14:textId="77777777" w:rsidR="00454810" w:rsidRDefault="008D3BAD" w:rsidP="00520AD7">
      <w:pPr>
        <w:spacing w:after="0"/>
        <w:jc w:val="center"/>
        <w:rPr>
          <w:rFonts w:eastAsia="Arial Unicode MS" w:cs="Arial Unicode MS"/>
          <w:b/>
          <w:color w:val="1A1A1A"/>
          <w:w w:val="105"/>
          <w:u w:val="single"/>
        </w:rPr>
      </w:pPr>
      <w:r>
        <w:rPr>
          <w:rFonts w:eastAsia="Arial Unicode MS" w:cs="Arial Unicode MS"/>
          <w:b/>
          <w:color w:val="1A1A1A"/>
          <w:w w:val="105"/>
          <w:u w:val="single"/>
        </w:rPr>
        <w:t>NAZARENE COMPASIONATE MI</w:t>
      </w:r>
      <w:r w:rsidR="00CD152C">
        <w:rPr>
          <w:rFonts w:eastAsia="Arial Unicode MS" w:cs="Arial Unicode MS"/>
          <w:b/>
          <w:color w:val="1A1A1A"/>
          <w:w w:val="105"/>
          <w:u w:val="single"/>
        </w:rPr>
        <w:t>NISTR</w:t>
      </w:r>
      <w:r>
        <w:rPr>
          <w:rFonts w:eastAsia="Arial Unicode MS" w:cs="Arial Unicode MS"/>
          <w:b/>
          <w:color w:val="1A1A1A"/>
          <w:w w:val="105"/>
          <w:u w:val="single"/>
        </w:rPr>
        <w:t>I</w:t>
      </w:r>
      <w:r w:rsidR="00CD152C">
        <w:rPr>
          <w:rFonts w:eastAsia="Arial Unicode MS" w:cs="Arial Unicode MS"/>
          <w:b/>
          <w:color w:val="1A1A1A"/>
          <w:w w:val="105"/>
          <w:u w:val="single"/>
        </w:rPr>
        <w:t>ES</w:t>
      </w:r>
      <w:r>
        <w:rPr>
          <w:rFonts w:eastAsia="Arial Unicode MS" w:cs="Arial Unicode MS"/>
          <w:b/>
          <w:color w:val="1A1A1A"/>
          <w:w w:val="105"/>
          <w:u w:val="single"/>
        </w:rPr>
        <w:t>-EWATINI</w:t>
      </w:r>
      <w:r w:rsidR="000F02E4" w:rsidRPr="00520AD7">
        <w:rPr>
          <w:rFonts w:eastAsia="Arial Unicode MS" w:cs="Arial Unicode MS"/>
          <w:b/>
          <w:color w:val="1A1A1A"/>
          <w:w w:val="105"/>
          <w:u w:val="single"/>
        </w:rPr>
        <w:t xml:space="preserve"> </w:t>
      </w:r>
      <w:r>
        <w:rPr>
          <w:rFonts w:eastAsia="Arial Unicode MS" w:cs="Arial Unicode MS"/>
          <w:b/>
          <w:color w:val="1A1A1A"/>
          <w:w w:val="105"/>
          <w:u w:val="single"/>
        </w:rPr>
        <w:t xml:space="preserve">(NCM-E) </w:t>
      </w:r>
    </w:p>
    <w:p w14:paraId="7EC25B1A" w14:textId="3F8AB51E" w:rsidR="0088748C" w:rsidRPr="00520AD7" w:rsidRDefault="0088748C" w:rsidP="00520AD7">
      <w:pPr>
        <w:spacing w:after="0"/>
        <w:jc w:val="center"/>
        <w:rPr>
          <w:rFonts w:eastAsia="Arial Unicode MS" w:cs="Arial Unicode MS"/>
          <w:b/>
          <w:bCs/>
          <w:iCs/>
          <w:u w:val="single"/>
        </w:rPr>
      </w:pPr>
      <w:r w:rsidRPr="00520AD7">
        <w:rPr>
          <w:rFonts w:eastAsia="Arial Unicode MS" w:cs="Arial Unicode MS"/>
          <w:b/>
          <w:bCs/>
          <w:iCs/>
          <w:u w:val="single"/>
        </w:rPr>
        <w:t xml:space="preserve">Beneficiary Rights </w:t>
      </w:r>
      <w:r w:rsidR="005A6960" w:rsidRPr="00520AD7">
        <w:rPr>
          <w:rFonts w:eastAsia="Arial Unicode MS" w:cs="Arial Unicode MS"/>
          <w:b/>
          <w:bCs/>
          <w:iCs/>
          <w:u w:val="single"/>
        </w:rPr>
        <w:t>and Protection from Stigma and D</w:t>
      </w:r>
      <w:r w:rsidRPr="00520AD7">
        <w:rPr>
          <w:rFonts w:eastAsia="Arial Unicode MS" w:cs="Arial Unicode MS"/>
          <w:b/>
          <w:bCs/>
          <w:iCs/>
          <w:u w:val="single"/>
        </w:rPr>
        <w:t>i</w:t>
      </w:r>
      <w:r w:rsidR="000F02E4" w:rsidRPr="00520AD7">
        <w:rPr>
          <w:rFonts w:eastAsia="Arial Unicode MS" w:cs="Arial Unicode MS"/>
          <w:b/>
          <w:bCs/>
          <w:iCs/>
          <w:u w:val="single"/>
        </w:rPr>
        <w:t>scrimination</w:t>
      </w:r>
      <w:r w:rsidR="00CD152C">
        <w:rPr>
          <w:rFonts w:eastAsia="Arial Unicode MS" w:cs="Arial Unicode MS"/>
          <w:b/>
          <w:bCs/>
          <w:iCs/>
          <w:u w:val="single"/>
        </w:rPr>
        <w:t xml:space="preserve"> </w:t>
      </w:r>
      <w:r w:rsidR="00454810">
        <w:rPr>
          <w:rFonts w:eastAsia="Arial Unicode MS" w:cs="Arial Unicode MS"/>
          <w:b/>
          <w:bCs/>
          <w:iCs/>
          <w:u w:val="single"/>
        </w:rPr>
        <w:t>Policy S</w:t>
      </w:r>
      <w:r w:rsidR="000F02E4" w:rsidRPr="00520AD7">
        <w:rPr>
          <w:rFonts w:eastAsia="Arial Unicode MS" w:cs="Arial Unicode MS"/>
          <w:b/>
          <w:bCs/>
          <w:iCs/>
          <w:u w:val="single"/>
        </w:rPr>
        <w:t>tatement</w:t>
      </w:r>
    </w:p>
    <w:p w14:paraId="03DB0BAA" w14:textId="77777777" w:rsidR="00CD152C" w:rsidRDefault="00CD152C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</w:pPr>
    </w:p>
    <w:p w14:paraId="012DE644" w14:textId="284F4371" w:rsidR="004E1F0C" w:rsidRPr="00520AD7" w:rsidRDefault="005A6960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  <w:t>OUR COMMITMENT</w:t>
      </w:r>
    </w:p>
    <w:p w14:paraId="58E76EE1" w14:textId="684E44B0" w:rsidR="005A6960" w:rsidRPr="00520AD7" w:rsidRDefault="008D3BAD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</w:pPr>
      <w:r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Nazarene Compassionate Ministries-Eswatini (NCM-E)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is committed to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providing comprehensive services that are free from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stigma,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discrimination and sexual harassment as well as all other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forms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of unlawful discriminatory harassment. </w:t>
      </w:r>
    </w:p>
    <w:p w14:paraId="4195A613" w14:textId="77777777" w:rsidR="005A6960" w:rsidRPr="00CD152C" w:rsidRDefault="005A6960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color w:val="1A1A1A"/>
          <w:w w:val="105"/>
          <w:sz w:val="16"/>
          <w:szCs w:val="16"/>
        </w:rPr>
      </w:pPr>
    </w:p>
    <w:p w14:paraId="25110145" w14:textId="77777777" w:rsidR="00CC7A1D" w:rsidRPr="00520AD7" w:rsidRDefault="00CC7A1D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  <w:t>OUR POSITION</w:t>
      </w:r>
    </w:p>
    <w:p w14:paraId="186A69CB" w14:textId="367BE677" w:rsidR="005A6960" w:rsidRPr="00520AD7" w:rsidRDefault="008D3BAD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</w:pPr>
      <w:r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NCM-E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will not accept or tolerate any form of discrimination, or different treatment of beneficiaries based on gender/sex (including pregnancy), gender identity/expression, race, color, religion or religious creed, sexual orientation, health status, nationality, ability or disability,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26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age,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32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genetics,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29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and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11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any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21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other</w:t>
      </w:r>
      <w:r w:rsidR="005A6960" w:rsidRPr="00520AD7">
        <w:rPr>
          <w:rFonts w:asciiTheme="minorHAnsi" w:eastAsia="Arial Unicode MS" w:hAnsiTheme="minorHAnsi" w:cs="Arial Unicode MS"/>
          <w:color w:val="1A1A1A"/>
          <w:spacing w:val="-22"/>
          <w:w w:val="105"/>
          <w:sz w:val="22"/>
          <w:szCs w:val="22"/>
        </w:rPr>
        <w:t xml:space="preserve">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protected characteristic.</w:t>
      </w:r>
    </w:p>
    <w:p w14:paraId="45694D4A" w14:textId="77777777" w:rsidR="005A6960" w:rsidRPr="00CD152C" w:rsidRDefault="005A6960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color w:val="1A1A1A"/>
          <w:w w:val="105"/>
          <w:sz w:val="16"/>
          <w:szCs w:val="16"/>
        </w:rPr>
      </w:pPr>
    </w:p>
    <w:p w14:paraId="73C6E0BA" w14:textId="77777777" w:rsidR="005A6960" w:rsidRPr="00520AD7" w:rsidRDefault="005A6960" w:rsidP="00520AD7">
      <w:pPr>
        <w:pStyle w:val="BodyText"/>
        <w:spacing w:before="9"/>
        <w:jc w:val="both"/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b/>
          <w:color w:val="1A1A1A"/>
          <w:w w:val="105"/>
          <w:sz w:val="22"/>
          <w:szCs w:val="22"/>
        </w:rPr>
        <w:t>REPORTING PROCEDURES</w:t>
      </w:r>
    </w:p>
    <w:p w14:paraId="2FA83F66" w14:textId="0CD5FC67" w:rsidR="004E1F0C" w:rsidRPr="00520AD7" w:rsidRDefault="004E1F0C" w:rsidP="00520AD7">
      <w:pPr>
        <w:pStyle w:val="BodyText"/>
        <w:spacing w:before="1"/>
        <w:ind w:right="238"/>
        <w:jc w:val="both"/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Our goal is to ensure that all beneficiaries have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a mechanism by which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they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can bring </w:t>
      </w:r>
      <w:r w:rsidR="00127E73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up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any concerns about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stigma,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discrimination or harassment to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our attention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.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Beneficiaries who are subject</w:t>
      </w:r>
      <w:r w:rsidR="0022022D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ed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to stigma, discrimination or </w:t>
      </w:r>
      <w:r w:rsidR="006D1DB6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harassment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, or who have witnessed others being stigmatized, discriminated against or harassed, </w:t>
      </w:r>
      <w:r w:rsidR="006D1DB6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should immediately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report the incident and the </w:t>
      </w:r>
      <w:r w:rsidR="006D1DB6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perpetrator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6D1DB6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to the</w:t>
      </w:r>
      <w:r w:rsidR="008D3BAD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8D3BAD" w:rsidRP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NCM-E Country</w:t>
      </w:r>
      <w:r w:rsidRP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A62CB8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Director</w:t>
      </w:r>
      <w:r w:rsidR="00CF177A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at 7614 1497</w:t>
      </w:r>
      <w:r w:rsidRP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, or through an anonymous </w:t>
      </w:r>
      <w:r w:rsidR="00A62CB8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call/email</w:t>
      </w:r>
      <w:r w:rsidR="008D3BAD" w:rsidRP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.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8D3BAD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NCM-E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employees who experience stigma, discrimination or harassment, or who have witnessed others perpetuating these practices to beneficiary, must immediately report the incident to their supervisor, to the </w:t>
      </w:r>
      <w:r w:rsidR="008D3BAD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NCM-E</w:t>
      </w:r>
      <w:r w:rsidR="00A62CB8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Director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, or through an anonymous call</w:t>
      </w:r>
      <w:r w:rsid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at 7612 6477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/email line on </w:t>
      </w:r>
      <w:r w:rsidR="00684D0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lmahlalela</w:t>
      </w:r>
      <w:r w:rsidR="008D3BAD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@ncmsd.org.sz</w:t>
      </w:r>
      <w:r w:rsidR="00A62CB8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, or to the Country</w:t>
      </w:r>
      <w:r w:rsidR="00CF177A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Director’s</w:t>
      </w:r>
      <w:bookmarkStart w:id="0" w:name="_GoBack"/>
      <w:bookmarkEnd w:id="0"/>
      <w:r w:rsidR="00CF177A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672AAB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email</w:t>
      </w:r>
      <w:r w:rsidR="00A62CB8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: mnkambule@ncmsd.org.sz</w:t>
      </w:r>
      <w:r w:rsidR="000479E3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.</w:t>
      </w:r>
    </w:p>
    <w:p w14:paraId="64950165" w14:textId="77777777" w:rsidR="0088748C" w:rsidRPr="00CD152C" w:rsidRDefault="0088748C" w:rsidP="00520AD7">
      <w:pPr>
        <w:pStyle w:val="BodyText"/>
        <w:jc w:val="both"/>
        <w:rPr>
          <w:rFonts w:asciiTheme="minorHAnsi" w:eastAsia="Arial Unicode MS" w:hAnsiTheme="minorHAnsi" w:cs="Arial Unicode MS"/>
          <w:sz w:val="16"/>
          <w:szCs w:val="16"/>
        </w:rPr>
      </w:pPr>
    </w:p>
    <w:p w14:paraId="0B8D74E9" w14:textId="0400EBB3" w:rsidR="001B00A3" w:rsidRPr="00CD152C" w:rsidRDefault="006D1DB6" w:rsidP="00CD152C">
      <w:pPr>
        <w:pStyle w:val="BodyText"/>
        <w:spacing w:before="79"/>
        <w:jc w:val="both"/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Stigma, discrimination and or harassment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will not be tolerated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. If it is emerging from a </w:t>
      </w:r>
      <w:r w:rsidR="008D3BAD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NCM-E</w:t>
      </w:r>
      <w:r w:rsidR="008D3BAD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employee, this employee will face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disciplinary action up to and including termination</w:t>
      </w:r>
      <w:r w:rsidR="00665B1E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of contract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. A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ny employee that </w:t>
      </w:r>
      <w:r w:rsidR="002F7F5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sees,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hears witness accounts, reports or rumors </w:t>
      </w:r>
      <w:r w:rsidR="005A696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(validated or not)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of beneficiary </w:t>
      </w:r>
      <w:r w:rsidR="0088748C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discrimination of any kind should follow the reporting procedure </w:t>
      </w:r>
      <w:r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outlined above.</w:t>
      </w:r>
      <w:r w:rsid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</w:t>
      </w:r>
      <w:r w:rsidR="002F7F50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>Failure</w:t>
      </w:r>
      <w:r w:rsidR="0022022D" w:rsidRPr="00520AD7">
        <w:rPr>
          <w:rFonts w:asciiTheme="minorHAnsi" w:eastAsia="Arial Unicode MS" w:hAnsiTheme="minorHAnsi" w:cs="Arial Unicode MS"/>
          <w:color w:val="1A1A1A"/>
          <w:w w:val="105"/>
          <w:sz w:val="22"/>
          <w:szCs w:val="22"/>
        </w:rPr>
        <w:t xml:space="preserve"> to report by staff members </w:t>
      </w:r>
      <w:r w:rsidR="002F7F50" w:rsidRPr="00520AD7">
        <w:rPr>
          <w:rFonts w:asciiTheme="minorHAnsi" w:eastAsia="Arial Unicode MS" w:hAnsiTheme="minorHAnsi"/>
          <w:w w:val="110"/>
          <w:sz w:val="22"/>
          <w:szCs w:val="22"/>
        </w:rPr>
        <w:t xml:space="preserve">will lead to </w:t>
      </w:r>
      <w:r w:rsidR="002F7F50" w:rsidRPr="00520AD7">
        <w:rPr>
          <w:rFonts w:asciiTheme="minorHAnsi" w:eastAsia="Arial Unicode MS" w:hAnsiTheme="minorHAnsi"/>
          <w:color w:val="1A1A1A"/>
          <w:w w:val="105"/>
          <w:sz w:val="22"/>
          <w:szCs w:val="22"/>
        </w:rPr>
        <w:t>disciplinary action up to and including termination.</w:t>
      </w:r>
    </w:p>
    <w:p w14:paraId="7B838F75" w14:textId="77777777" w:rsidR="00CD152C" w:rsidRPr="00CD152C" w:rsidRDefault="00CD152C" w:rsidP="00520AD7">
      <w:pPr>
        <w:pStyle w:val="Heading2"/>
        <w:spacing w:before="93"/>
        <w:ind w:left="0"/>
        <w:jc w:val="both"/>
        <w:rPr>
          <w:rFonts w:asciiTheme="minorHAnsi" w:eastAsia="Arial Unicode MS" w:hAnsiTheme="minorHAnsi" w:cs="Arial Unicode MS"/>
          <w:color w:val="181818"/>
          <w:w w:val="105"/>
          <w:sz w:val="16"/>
          <w:szCs w:val="16"/>
        </w:rPr>
      </w:pPr>
    </w:p>
    <w:p w14:paraId="4CCAC784" w14:textId="325ED7A4" w:rsidR="000F02E4" w:rsidRPr="00520AD7" w:rsidRDefault="000F02E4" w:rsidP="00520AD7">
      <w:pPr>
        <w:pStyle w:val="Heading2"/>
        <w:spacing w:before="93"/>
        <w:ind w:left="0"/>
        <w:jc w:val="both"/>
        <w:rPr>
          <w:rFonts w:asciiTheme="minorHAnsi" w:eastAsia="Arial Unicode MS" w:hAnsiTheme="minorHAnsi" w:cs="Arial Unicode MS"/>
          <w:color w:val="181818"/>
          <w:w w:val="110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color w:val="181818"/>
          <w:w w:val="105"/>
          <w:sz w:val="22"/>
          <w:szCs w:val="22"/>
        </w:rPr>
        <w:t xml:space="preserve">PROHIBITION AGAINST </w:t>
      </w:r>
      <w:r w:rsidR="002F7F50" w:rsidRPr="00520AD7">
        <w:rPr>
          <w:rFonts w:asciiTheme="minorHAnsi" w:eastAsia="Arial Unicode MS" w:hAnsiTheme="minorHAnsi" w:cs="Arial Unicode MS"/>
          <w:color w:val="181818"/>
          <w:w w:val="105"/>
          <w:sz w:val="22"/>
          <w:szCs w:val="22"/>
        </w:rPr>
        <w:t>RETALIATION</w:t>
      </w:r>
      <w:r w:rsidR="002F7F50" w:rsidRPr="00520AD7">
        <w:rPr>
          <w:rFonts w:asciiTheme="minorHAnsi" w:eastAsia="Arial Unicode MS" w:hAnsiTheme="minorHAnsi" w:cs="Arial Unicode MS"/>
          <w:color w:val="181818"/>
          <w:w w:val="110"/>
          <w:sz w:val="22"/>
          <w:szCs w:val="22"/>
        </w:rPr>
        <w:t xml:space="preserve"> / VICTIMIZATION </w:t>
      </w:r>
    </w:p>
    <w:p w14:paraId="1A54E7A0" w14:textId="3B11B49B" w:rsidR="0088748C" w:rsidRPr="00CD152C" w:rsidRDefault="006D1DB6" w:rsidP="00520AD7">
      <w:pPr>
        <w:pStyle w:val="Heading2"/>
        <w:spacing w:before="93"/>
        <w:ind w:left="0"/>
        <w:jc w:val="both"/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</w:pPr>
      <w:r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 xml:space="preserve">Beneficiaries who report violations of this policy and employees who cooperate in </w:t>
      </w:r>
      <w:r w:rsidR="000479E3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>investigations into</w:t>
      </w:r>
      <w:r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 xml:space="preserve"> </w:t>
      </w:r>
      <w:r w:rsidR="000479E3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>alleged violations</w:t>
      </w:r>
      <w:r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 xml:space="preserve"> of this policy will not be retaliated </w:t>
      </w:r>
      <w:r w:rsidR="000479E3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>against or victimized</w:t>
      </w:r>
      <w:r w:rsidR="0022022D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 xml:space="preserve"> </w:t>
      </w:r>
      <w:r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>in any way</w:t>
      </w:r>
      <w:r w:rsidR="000F02E4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>. Even if no violation is found after an investigation, no action will be taken against an employee who reported the complaint in good faith.</w:t>
      </w:r>
      <w:r w:rsidR="005A6960" w:rsidRPr="00CD152C">
        <w:rPr>
          <w:rFonts w:asciiTheme="minorHAnsi" w:eastAsia="Arial Unicode MS" w:hAnsiTheme="minorHAnsi" w:cs="Arial Unicode MS"/>
          <w:b w:val="0"/>
          <w:bCs w:val="0"/>
          <w:color w:val="1A1A1A"/>
          <w:w w:val="105"/>
          <w:sz w:val="22"/>
          <w:szCs w:val="22"/>
        </w:rPr>
        <w:t xml:space="preserve"> Any retaliation of any kind will lead to disciplinary action up to and including termination.</w:t>
      </w:r>
    </w:p>
    <w:p w14:paraId="4646A257" w14:textId="77777777" w:rsidR="0088748C" w:rsidRPr="00CD152C" w:rsidRDefault="0088748C" w:rsidP="00520AD7">
      <w:pPr>
        <w:pStyle w:val="BodyText"/>
        <w:spacing w:before="6"/>
        <w:ind w:left="123" w:right="186" w:firstLine="10"/>
        <w:jc w:val="both"/>
        <w:rPr>
          <w:rFonts w:asciiTheme="minorHAnsi" w:eastAsia="Arial Unicode MS" w:hAnsiTheme="minorHAnsi" w:cs="Arial Unicode MS"/>
          <w:sz w:val="16"/>
          <w:szCs w:val="16"/>
        </w:rPr>
      </w:pPr>
    </w:p>
    <w:p w14:paraId="1ECECCCF" w14:textId="77777777" w:rsidR="0088748C" w:rsidRPr="00520AD7" w:rsidRDefault="0088748C" w:rsidP="00520AD7">
      <w:pPr>
        <w:pStyle w:val="BodyText"/>
        <w:spacing w:before="6"/>
        <w:ind w:right="18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sz w:val="22"/>
          <w:szCs w:val="22"/>
        </w:rPr>
        <w:t>Approval</w:t>
      </w:r>
      <w:r w:rsidR="000F02E4" w:rsidRPr="00520AD7">
        <w:rPr>
          <w:rFonts w:asciiTheme="minorHAnsi" w:eastAsia="Arial Unicode MS" w:hAnsiTheme="minorHAnsi" w:cs="Arial Unicode MS"/>
          <w:sz w:val="22"/>
          <w:szCs w:val="22"/>
        </w:rPr>
        <w:t>:</w:t>
      </w:r>
    </w:p>
    <w:p w14:paraId="7E93D592" w14:textId="77777777" w:rsidR="0088748C" w:rsidRPr="00520AD7" w:rsidRDefault="0088748C" w:rsidP="00520AD7">
      <w:pPr>
        <w:pStyle w:val="BodyText"/>
        <w:spacing w:before="6"/>
        <w:ind w:left="123" w:right="186" w:firstLine="1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087540F9" w14:textId="432A2FC2" w:rsidR="000F02E4" w:rsidRPr="00520AD7" w:rsidRDefault="00A62CB8" w:rsidP="004670C2">
      <w:pPr>
        <w:pStyle w:val="BodyText"/>
        <w:pBdr>
          <w:bottom w:val="single" w:sz="4" w:space="1" w:color="auto"/>
        </w:pBdr>
        <w:spacing w:before="6"/>
        <w:ind w:right="18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 xml:space="preserve">MDUDUZI NKAMBULE      </w:t>
      </w:r>
      <w:r w:rsidR="00DA7F1C">
        <w:rPr>
          <w:rFonts w:asciiTheme="minorHAnsi" w:eastAsia="Arial Unicode MS" w:hAnsiTheme="minorHAnsi" w:cs="Arial Unicode MS"/>
          <w:sz w:val="22"/>
          <w:szCs w:val="22"/>
        </w:rPr>
        <w:tab/>
      </w:r>
      <w:r w:rsidR="00DA7F1C">
        <w:rPr>
          <w:rFonts w:asciiTheme="minorHAnsi" w:eastAsia="Arial Unicode MS" w:hAnsiTheme="minorHAnsi" w:cs="Arial Unicode MS"/>
          <w:sz w:val="22"/>
          <w:szCs w:val="22"/>
        </w:rPr>
        <w:tab/>
      </w:r>
      <w:r w:rsidRPr="00A62CB8">
        <w:rPr>
          <w:rFonts w:ascii="Edwardian Script ITC" w:eastAsia="Arial Unicode MS" w:hAnsi="Edwardian Script ITC" w:cs="Arial Unicode MS"/>
          <w:sz w:val="22"/>
          <w:szCs w:val="22"/>
        </w:rPr>
        <w:t>Mduduzi Nkambule</w:t>
      </w:r>
      <w:r w:rsidR="00DA7F1C">
        <w:rPr>
          <w:rFonts w:asciiTheme="minorHAnsi" w:eastAsia="Arial Unicode MS" w:hAnsiTheme="minorHAnsi" w:cs="Arial Unicode MS"/>
          <w:sz w:val="22"/>
          <w:szCs w:val="22"/>
        </w:rPr>
        <w:tab/>
      </w:r>
      <w:r w:rsidR="000F02E4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0F02E4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88745F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>
        <w:rPr>
          <w:rFonts w:asciiTheme="minorHAnsi" w:eastAsia="Arial Unicode MS" w:hAnsiTheme="minorHAnsi" w:cs="Arial Unicode MS"/>
          <w:sz w:val="22"/>
          <w:szCs w:val="22"/>
        </w:rPr>
        <w:t>19/06/2024</w:t>
      </w:r>
    </w:p>
    <w:p w14:paraId="5B680D27" w14:textId="214DB935" w:rsidR="0088748C" w:rsidRPr="00520AD7" w:rsidRDefault="00CD152C" w:rsidP="00520AD7">
      <w:pPr>
        <w:pStyle w:val="BodyText"/>
        <w:spacing w:before="6"/>
        <w:ind w:right="18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 xml:space="preserve">Country Director: </w:t>
      </w:r>
      <w:r w:rsidR="0088745F">
        <w:rPr>
          <w:rFonts w:asciiTheme="minorHAnsi" w:eastAsia="Arial Unicode MS" w:hAnsiTheme="minorHAnsi" w:cs="Arial Unicode MS"/>
          <w:sz w:val="22"/>
          <w:szCs w:val="22"/>
        </w:rPr>
        <w:t>Name &amp; Surname &amp; Signature</w:t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 w:rsidR="0088745F">
        <w:rPr>
          <w:rFonts w:asciiTheme="minorHAnsi" w:eastAsia="Arial Unicode MS" w:hAnsiTheme="minorHAnsi" w:cs="Arial Unicode MS"/>
          <w:sz w:val="22"/>
          <w:szCs w:val="22"/>
        </w:rPr>
        <w:tab/>
      </w:r>
      <w:r w:rsidR="000F02E4" w:rsidRPr="00520AD7">
        <w:rPr>
          <w:rFonts w:asciiTheme="minorHAnsi" w:eastAsia="Arial Unicode MS" w:hAnsiTheme="minorHAnsi" w:cs="Arial Unicode MS"/>
          <w:sz w:val="22"/>
          <w:szCs w:val="22"/>
        </w:rPr>
        <w:t>Date</w:t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  <w:r w:rsidR="001B00A3" w:rsidRPr="00520AD7">
        <w:rPr>
          <w:rFonts w:asciiTheme="minorHAnsi" w:eastAsia="Arial Unicode MS" w:hAnsiTheme="minorHAnsi" w:cs="Arial Unicode MS"/>
          <w:sz w:val="22"/>
          <w:szCs w:val="22"/>
        </w:rPr>
        <w:tab/>
      </w:r>
    </w:p>
    <w:p w14:paraId="512B0DBB" w14:textId="77777777" w:rsidR="000F02E4" w:rsidRPr="00520AD7" w:rsidRDefault="000F02E4" w:rsidP="00520AD7">
      <w:pPr>
        <w:pStyle w:val="BodyText"/>
        <w:spacing w:before="6"/>
        <w:ind w:right="18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520AD7">
        <w:rPr>
          <w:rFonts w:asciiTheme="minorHAnsi" w:eastAsia="Arial Unicode MS" w:hAnsiTheme="minorHAnsi" w:cs="Arial Unicode MS"/>
          <w:sz w:val="22"/>
          <w:szCs w:val="22"/>
        </w:rPr>
        <w:t>Organization Stamp</w:t>
      </w:r>
    </w:p>
    <w:sectPr w:rsidR="000F02E4" w:rsidRPr="00520AD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3E040" w14:textId="77777777" w:rsidR="00AB72B5" w:rsidRDefault="00AB72B5" w:rsidP="0088748C">
      <w:pPr>
        <w:spacing w:after="0" w:line="240" w:lineRule="auto"/>
      </w:pPr>
      <w:r>
        <w:separator/>
      </w:r>
    </w:p>
  </w:endnote>
  <w:endnote w:type="continuationSeparator" w:id="0">
    <w:p w14:paraId="630A5A5A" w14:textId="77777777" w:rsidR="00AB72B5" w:rsidRDefault="00AB72B5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DE87" w14:textId="77777777" w:rsidR="00AB72B5" w:rsidRDefault="00AB72B5" w:rsidP="0088748C">
      <w:pPr>
        <w:spacing w:after="0" w:line="240" w:lineRule="auto"/>
      </w:pPr>
      <w:r>
        <w:separator/>
      </w:r>
    </w:p>
  </w:footnote>
  <w:footnote w:type="continuationSeparator" w:id="0">
    <w:p w14:paraId="78994D27" w14:textId="77777777" w:rsidR="00AB72B5" w:rsidRDefault="00AB72B5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42D28" w14:textId="40433A2D" w:rsidR="00DA7F1C" w:rsidRDefault="00DA7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8C"/>
    <w:rsid w:val="000479E3"/>
    <w:rsid w:val="000E3830"/>
    <w:rsid w:val="000F02E4"/>
    <w:rsid w:val="00127E73"/>
    <w:rsid w:val="00177DDB"/>
    <w:rsid w:val="001A5F84"/>
    <w:rsid w:val="001B00A3"/>
    <w:rsid w:val="0022022D"/>
    <w:rsid w:val="0022464B"/>
    <w:rsid w:val="002A4419"/>
    <w:rsid w:val="002F7F50"/>
    <w:rsid w:val="003024A2"/>
    <w:rsid w:val="0032019E"/>
    <w:rsid w:val="003B1EC4"/>
    <w:rsid w:val="00454810"/>
    <w:rsid w:val="004670C2"/>
    <w:rsid w:val="004E1F0C"/>
    <w:rsid w:val="004F6318"/>
    <w:rsid w:val="00520AD7"/>
    <w:rsid w:val="005A6960"/>
    <w:rsid w:val="006146DB"/>
    <w:rsid w:val="00623F8F"/>
    <w:rsid w:val="006325D7"/>
    <w:rsid w:val="00656132"/>
    <w:rsid w:val="00665B1E"/>
    <w:rsid w:val="00672AAB"/>
    <w:rsid w:val="0067317A"/>
    <w:rsid w:val="00673B72"/>
    <w:rsid w:val="00684D03"/>
    <w:rsid w:val="006A5175"/>
    <w:rsid w:val="006B3E32"/>
    <w:rsid w:val="006D1DB6"/>
    <w:rsid w:val="007D3B7C"/>
    <w:rsid w:val="0088745F"/>
    <w:rsid w:val="0088748C"/>
    <w:rsid w:val="008D3BAD"/>
    <w:rsid w:val="009160EC"/>
    <w:rsid w:val="009A530B"/>
    <w:rsid w:val="009D2562"/>
    <w:rsid w:val="00A379F5"/>
    <w:rsid w:val="00A622CD"/>
    <w:rsid w:val="00A62CB8"/>
    <w:rsid w:val="00AB72B5"/>
    <w:rsid w:val="00B100BD"/>
    <w:rsid w:val="00C876D7"/>
    <w:rsid w:val="00CC7A1D"/>
    <w:rsid w:val="00CD152C"/>
    <w:rsid w:val="00CF177A"/>
    <w:rsid w:val="00D92AC5"/>
    <w:rsid w:val="00DA4F70"/>
    <w:rsid w:val="00DA7F1C"/>
    <w:rsid w:val="00F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0C104"/>
  <w15:chartTrackingRefBased/>
  <w15:docId w15:val="{DF59899C-CE3E-4620-A666-1855C758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8748C"/>
    <w:pPr>
      <w:widowControl w:val="0"/>
      <w:autoSpaceDE w:val="0"/>
      <w:autoSpaceDN w:val="0"/>
      <w:spacing w:after="0" w:line="240" w:lineRule="auto"/>
      <w:ind w:left="843" w:right="726" w:firstLine="6"/>
      <w:outlineLvl w:val="0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88748C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748C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8748C"/>
    <w:rPr>
      <w:rFonts w:ascii="Arial" w:eastAsia="Arial" w:hAnsi="Arial" w:cs="Arial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7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748C"/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0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2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2A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B72"/>
  </w:style>
  <w:style w:type="paragraph" w:styleId="Footer">
    <w:name w:val="footer"/>
    <w:basedOn w:val="Normal"/>
    <w:link w:val="FooterChar"/>
    <w:uiPriority w:val="99"/>
    <w:unhideWhenUsed/>
    <w:rsid w:val="00673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msd.org.s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Nosipho Storer</dc:creator>
  <cp:keywords/>
  <dc:description/>
  <cp:lastModifiedBy>hp</cp:lastModifiedBy>
  <cp:revision>3</cp:revision>
  <cp:lastPrinted>2022-05-18T06:31:00Z</cp:lastPrinted>
  <dcterms:created xsi:type="dcterms:W3CDTF">2024-06-19T07:52:00Z</dcterms:created>
  <dcterms:modified xsi:type="dcterms:W3CDTF">2024-06-19T07:54:00Z</dcterms:modified>
</cp:coreProperties>
</file>